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0B81A" w14:textId="0DD20C12" w:rsidR="00071DBD" w:rsidRPr="00071DBD" w:rsidRDefault="00071DBD" w:rsidP="00071DBD">
      <w:pPr>
        <w:jc w:val="center"/>
        <w:rPr>
          <w:b/>
          <w:bCs/>
        </w:rPr>
      </w:pPr>
      <w:r w:rsidRPr="00071DBD">
        <w:rPr>
          <w:b/>
          <w:bCs/>
          <w:lang w:val="uk-UA"/>
        </w:rPr>
        <w:t xml:space="preserve">ІНІЦІАТИВА </w:t>
      </w:r>
      <w:r w:rsidRPr="00071DBD">
        <w:rPr>
          <w:b/>
          <w:bCs/>
        </w:rPr>
        <w:t>EATLP, IBFD</w:t>
      </w:r>
      <w:r w:rsidRPr="00071DBD">
        <w:rPr>
          <w:b/>
          <w:bCs/>
          <w:lang w:val="uk-UA"/>
        </w:rPr>
        <w:t xml:space="preserve"> та </w:t>
      </w:r>
      <w:r w:rsidRPr="00071DBD">
        <w:rPr>
          <w:b/>
          <w:bCs/>
        </w:rPr>
        <w:t>IFA</w:t>
      </w:r>
      <w:r w:rsidRPr="00071DBD">
        <w:rPr>
          <w:b/>
          <w:bCs/>
          <w:lang w:val="uk-UA"/>
        </w:rPr>
        <w:t xml:space="preserve"> ДЛЯ УКРАІНСЬКОЇ ПОДАТКОВОЇ СПІЛЬНОТИ</w:t>
      </w:r>
      <w:r w:rsidRPr="00071DBD">
        <w:rPr>
          <w:b/>
          <w:bCs/>
        </w:rPr>
        <w:t>,</w:t>
      </w:r>
      <w:r w:rsidRPr="00071DBD">
        <w:rPr>
          <w:b/>
          <w:bCs/>
          <w:lang w:val="uk-UA"/>
        </w:rPr>
        <w:t xml:space="preserve"> ПО</w:t>
      </w:r>
      <w:r>
        <w:rPr>
          <w:b/>
          <w:bCs/>
          <w:lang w:val="uk-UA"/>
        </w:rPr>
        <w:t>ТЕРПІЛОЇ ВНАСЛІДОК</w:t>
      </w:r>
      <w:r w:rsidRPr="00071DBD">
        <w:rPr>
          <w:b/>
          <w:bCs/>
          <w:lang w:val="uk-UA"/>
        </w:rPr>
        <w:t xml:space="preserve"> ВІЙНИ</w:t>
      </w:r>
    </w:p>
    <w:p w14:paraId="051E9A09" w14:textId="77777777" w:rsidR="00071DBD" w:rsidRDefault="00071DBD">
      <w:pPr>
        <w:rPr>
          <w:lang w:val="uk-UA"/>
        </w:rPr>
      </w:pPr>
    </w:p>
    <w:p w14:paraId="1A9DFF6D" w14:textId="579E0675" w:rsidR="00C057DB" w:rsidRPr="00C057DB" w:rsidRDefault="00C057DB" w:rsidP="0016428A">
      <w:pPr>
        <w:jc w:val="both"/>
        <w:rPr>
          <w:b/>
          <w:bCs/>
          <w:lang w:val="uk-UA"/>
        </w:rPr>
      </w:pPr>
      <w:r w:rsidRPr="00C057DB">
        <w:rPr>
          <w:b/>
          <w:bCs/>
          <w:lang w:val="uk-UA"/>
        </w:rPr>
        <w:t>ЗАЯВКИ НА ГРАНТИ НА НАУКОВІ ДОСЛІДЖЕННЯ</w:t>
      </w:r>
    </w:p>
    <w:p w14:paraId="646AABEA" w14:textId="77777777" w:rsidR="00C057DB" w:rsidRDefault="00C057DB" w:rsidP="0016428A">
      <w:pPr>
        <w:jc w:val="both"/>
        <w:rPr>
          <w:lang w:val="uk-UA"/>
        </w:rPr>
      </w:pPr>
    </w:p>
    <w:p w14:paraId="192C27EE" w14:textId="2BC0B2F4" w:rsidR="00D315B7" w:rsidRDefault="00407BFB" w:rsidP="0016428A">
      <w:pPr>
        <w:jc w:val="both"/>
        <w:rPr>
          <w:lang w:val="uk-UA"/>
        </w:rPr>
      </w:pPr>
      <w:r>
        <w:rPr>
          <w:lang w:val="uk-UA"/>
        </w:rPr>
        <w:t>В знак</w:t>
      </w:r>
      <w:r w:rsidR="00947F96">
        <w:rPr>
          <w:lang w:val="uk-UA"/>
        </w:rPr>
        <w:t xml:space="preserve"> солідарності з українськими </w:t>
      </w:r>
      <w:r w:rsidR="003E5FF9">
        <w:rPr>
          <w:lang w:val="uk-UA"/>
        </w:rPr>
        <w:t xml:space="preserve">податковими </w:t>
      </w:r>
      <w:r w:rsidR="00947F96">
        <w:rPr>
          <w:lang w:val="uk-UA"/>
        </w:rPr>
        <w:t>колегами</w:t>
      </w:r>
      <w:r w:rsidR="00947F96" w:rsidRPr="00071DBD">
        <w:rPr>
          <w:lang w:val="uk-UA"/>
        </w:rPr>
        <w:t xml:space="preserve">, </w:t>
      </w:r>
      <w:r w:rsidR="00947F96">
        <w:t>EATLP</w:t>
      </w:r>
      <w:r>
        <w:rPr>
          <w:lang w:val="uk-UA"/>
        </w:rPr>
        <w:t xml:space="preserve"> </w:t>
      </w:r>
      <w:r w:rsidRPr="00071DBD">
        <w:rPr>
          <w:lang w:val="uk-UA"/>
        </w:rPr>
        <w:t>(</w:t>
      </w:r>
      <w:r>
        <w:rPr>
          <w:lang w:val="uk-UA"/>
        </w:rPr>
        <w:t>Європейська Асоціація Професорів Податкового Права</w:t>
      </w:r>
      <w:r w:rsidRPr="00071DBD">
        <w:rPr>
          <w:lang w:val="uk-UA"/>
        </w:rPr>
        <w:t>)</w:t>
      </w:r>
      <w:r w:rsidR="00947F96" w:rsidRPr="00071DBD">
        <w:rPr>
          <w:lang w:val="uk-UA"/>
        </w:rPr>
        <w:t xml:space="preserve">, </w:t>
      </w:r>
      <w:r w:rsidR="00947F96">
        <w:t>IBFD</w:t>
      </w:r>
      <w:r w:rsidR="00947F96" w:rsidRPr="00071DBD">
        <w:rPr>
          <w:lang w:val="uk-UA"/>
        </w:rPr>
        <w:t xml:space="preserve"> </w:t>
      </w:r>
      <w:r w:rsidRPr="00071DBD">
        <w:rPr>
          <w:lang w:val="uk-UA"/>
        </w:rPr>
        <w:t>(</w:t>
      </w:r>
      <w:r>
        <w:rPr>
          <w:lang w:val="uk-UA"/>
        </w:rPr>
        <w:t>Міжнародне Бюро Фіскальної Документації</w:t>
      </w:r>
      <w:r w:rsidRPr="00071DBD">
        <w:rPr>
          <w:lang w:val="uk-UA"/>
        </w:rPr>
        <w:t xml:space="preserve">) </w:t>
      </w:r>
      <w:r w:rsidR="00947F96">
        <w:rPr>
          <w:lang w:val="uk-UA"/>
        </w:rPr>
        <w:t xml:space="preserve">та </w:t>
      </w:r>
      <w:r w:rsidR="00947F96">
        <w:t>IFA</w:t>
      </w:r>
      <w:r w:rsidR="00947F96">
        <w:rPr>
          <w:lang w:val="uk-UA"/>
        </w:rPr>
        <w:t xml:space="preserve"> </w:t>
      </w:r>
      <w:r w:rsidRPr="00071DBD">
        <w:rPr>
          <w:lang w:val="uk-UA"/>
        </w:rPr>
        <w:t>(</w:t>
      </w:r>
      <w:r>
        <w:rPr>
          <w:lang w:val="uk-UA"/>
        </w:rPr>
        <w:t>Міжнародна Фіскальна Асоціація</w:t>
      </w:r>
      <w:r w:rsidRPr="00071DBD">
        <w:rPr>
          <w:lang w:val="uk-UA"/>
        </w:rPr>
        <w:t xml:space="preserve">) </w:t>
      </w:r>
      <w:r w:rsidR="00947F96">
        <w:rPr>
          <w:lang w:val="uk-UA"/>
        </w:rPr>
        <w:t xml:space="preserve">в якості інституцій фінансування надають індивідуальні </w:t>
      </w:r>
      <w:r w:rsidR="00071DBD">
        <w:rPr>
          <w:lang w:val="uk-UA"/>
        </w:rPr>
        <w:t>гранти</w:t>
      </w:r>
      <w:r w:rsidR="00947F96">
        <w:rPr>
          <w:lang w:val="uk-UA"/>
        </w:rPr>
        <w:t xml:space="preserve"> в розмірі до 3000 євро в місяць</w:t>
      </w:r>
      <w:r w:rsidR="00947F96" w:rsidRPr="00071DBD">
        <w:rPr>
          <w:lang w:val="uk-UA"/>
        </w:rPr>
        <w:t>.</w:t>
      </w:r>
      <w:r w:rsidR="003E5FF9" w:rsidRPr="00071DBD">
        <w:rPr>
          <w:lang w:val="uk-UA"/>
        </w:rPr>
        <w:t xml:space="preserve"> </w:t>
      </w:r>
      <w:r w:rsidR="003E5FF9">
        <w:rPr>
          <w:lang w:val="uk-UA"/>
        </w:rPr>
        <w:t>Гранти надаються для фінансування проектів терміном до одного року</w:t>
      </w:r>
      <w:r w:rsidR="003E5FF9" w:rsidRPr="00071DBD">
        <w:rPr>
          <w:lang w:val="uk-UA"/>
        </w:rPr>
        <w:t xml:space="preserve">. </w:t>
      </w:r>
      <w:r w:rsidR="003E5FF9">
        <w:rPr>
          <w:lang w:val="uk-UA"/>
        </w:rPr>
        <w:t xml:space="preserve">Загальна сума кожного гранту </w:t>
      </w:r>
      <w:r>
        <w:rPr>
          <w:lang w:val="uk-UA"/>
        </w:rPr>
        <w:t xml:space="preserve">буде </w:t>
      </w:r>
      <w:r w:rsidR="003E5FF9">
        <w:rPr>
          <w:lang w:val="uk-UA"/>
        </w:rPr>
        <w:t>залежати від тривалості проекту</w:t>
      </w:r>
      <w:r w:rsidR="003E5FF9" w:rsidRPr="00071DBD">
        <w:rPr>
          <w:lang w:val="uk-UA"/>
        </w:rPr>
        <w:t xml:space="preserve">. </w:t>
      </w:r>
      <w:r w:rsidR="003E5FF9">
        <w:rPr>
          <w:lang w:val="uk-UA"/>
        </w:rPr>
        <w:t xml:space="preserve">Дослідницькі проекти </w:t>
      </w:r>
      <w:r w:rsidR="00071DBD">
        <w:rPr>
          <w:lang w:val="uk-UA"/>
        </w:rPr>
        <w:t xml:space="preserve">будуть здійснюватися </w:t>
      </w:r>
      <w:r w:rsidR="003E5FF9">
        <w:rPr>
          <w:lang w:val="uk-UA"/>
        </w:rPr>
        <w:t xml:space="preserve">під </w:t>
      </w:r>
      <w:r w:rsidR="00071DBD">
        <w:rPr>
          <w:lang w:val="uk-UA"/>
        </w:rPr>
        <w:t>керівництвом</w:t>
      </w:r>
      <w:r w:rsidR="003E5FF9">
        <w:rPr>
          <w:lang w:val="uk-UA"/>
        </w:rPr>
        <w:t xml:space="preserve"> </w:t>
      </w:r>
      <w:r w:rsidR="003E5FF9">
        <w:t>EATLP</w:t>
      </w:r>
      <w:r w:rsidR="003E5FF9" w:rsidRPr="00071DBD">
        <w:rPr>
          <w:lang w:val="uk-UA"/>
        </w:rPr>
        <w:t xml:space="preserve">, </w:t>
      </w:r>
      <w:r w:rsidR="003E5FF9">
        <w:t>IBFD</w:t>
      </w:r>
      <w:r w:rsidR="003E5FF9" w:rsidRPr="00071DBD">
        <w:rPr>
          <w:lang w:val="uk-UA"/>
        </w:rPr>
        <w:t xml:space="preserve"> </w:t>
      </w:r>
      <w:r w:rsidR="003E5FF9">
        <w:rPr>
          <w:lang w:val="uk-UA"/>
        </w:rPr>
        <w:t xml:space="preserve">та </w:t>
      </w:r>
      <w:r w:rsidR="003E5FF9">
        <w:t>IFA</w:t>
      </w:r>
      <w:r w:rsidR="003E5FF9">
        <w:rPr>
          <w:lang w:val="uk-UA"/>
        </w:rPr>
        <w:t xml:space="preserve"> </w:t>
      </w:r>
      <w:r w:rsidR="00071DBD">
        <w:rPr>
          <w:lang w:val="uk-UA"/>
        </w:rPr>
        <w:t xml:space="preserve">та </w:t>
      </w:r>
      <w:r w:rsidR="003E5FF9">
        <w:rPr>
          <w:lang w:val="uk-UA"/>
        </w:rPr>
        <w:t>повинні стосуватися європейського  та</w:t>
      </w:r>
      <w:r w:rsidRPr="00071DBD">
        <w:rPr>
          <w:lang w:val="uk-UA"/>
        </w:rPr>
        <w:t>/</w:t>
      </w:r>
      <w:r w:rsidR="003E5FF9">
        <w:rPr>
          <w:lang w:val="uk-UA"/>
        </w:rPr>
        <w:t xml:space="preserve">або міжнародного податкового права </w:t>
      </w:r>
      <w:r w:rsidR="003E5FF9" w:rsidRPr="00071DBD">
        <w:rPr>
          <w:lang w:val="uk-UA"/>
        </w:rPr>
        <w:t>(</w:t>
      </w:r>
      <w:r w:rsidR="00071DBD">
        <w:rPr>
          <w:lang w:val="uk-UA"/>
        </w:rPr>
        <w:t>це теж стосується</w:t>
      </w:r>
      <w:r w:rsidR="003E5FF9">
        <w:rPr>
          <w:lang w:val="uk-UA"/>
        </w:rPr>
        <w:t xml:space="preserve"> майбутніх ініціатив інституцій фінансування</w:t>
      </w:r>
      <w:r w:rsidR="003E5FF9" w:rsidRPr="00071DBD">
        <w:rPr>
          <w:lang w:val="uk-UA"/>
        </w:rPr>
        <w:t>)</w:t>
      </w:r>
      <w:r w:rsidR="003E5FF9">
        <w:rPr>
          <w:lang w:val="uk-UA"/>
        </w:rPr>
        <w:t xml:space="preserve"> </w:t>
      </w:r>
      <w:r>
        <w:rPr>
          <w:lang w:val="uk-UA"/>
        </w:rPr>
        <w:t xml:space="preserve">та проводитись </w:t>
      </w:r>
      <w:r w:rsidR="003E5FF9">
        <w:rPr>
          <w:lang w:val="uk-UA"/>
        </w:rPr>
        <w:t xml:space="preserve">або в офісі </w:t>
      </w:r>
      <w:r w:rsidR="003E5FF9">
        <w:t>IBFD</w:t>
      </w:r>
      <w:r w:rsidR="003E5FF9">
        <w:rPr>
          <w:lang w:val="uk-UA"/>
        </w:rPr>
        <w:t xml:space="preserve"> </w:t>
      </w:r>
      <w:r>
        <w:rPr>
          <w:lang w:val="uk-UA"/>
        </w:rPr>
        <w:t xml:space="preserve">в </w:t>
      </w:r>
      <w:r w:rsidR="003E5FF9">
        <w:rPr>
          <w:lang w:val="uk-UA"/>
        </w:rPr>
        <w:t>Амстердам</w:t>
      </w:r>
      <w:r>
        <w:rPr>
          <w:lang w:val="uk-UA"/>
        </w:rPr>
        <w:t>і</w:t>
      </w:r>
      <w:r w:rsidR="003E5FF9">
        <w:rPr>
          <w:lang w:val="uk-UA"/>
        </w:rPr>
        <w:t xml:space="preserve"> або у європейському університеті</w:t>
      </w:r>
      <w:r w:rsidRPr="00071DBD">
        <w:rPr>
          <w:lang w:val="uk-UA"/>
        </w:rPr>
        <w:t>,</w:t>
      </w:r>
      <w:r w:rsidR="003E5FF9">
        <w:rPr>
          <w:lang w:val="uk-UA"/>
        </w:rPr>
        <w:t xml:space="preserve"> включаючи Україну</w:t>
      </w:r>
      <w:r w:rsidRPr="00071DBD">
        <w:rPr>
          <w:lang w:val="uk-UA"/>
        </w:rPr>
        <w:t>,</w:t>
      </w:r>
      <w:r w:rsidR="003E5FF9">
        <w:rPr>
          <w:lang w:val="uk-UA"/>
        </w:rPr>
        <w:t xml:space="preserve"> визначеному кандидатами до моменту укладення відповідного договору</w:t>
      </w:r>
      <w:r w:rsidR="003E5FF9" w:rsidRPr="00071DBD">
        <w:rPr>
          <w:lang w:val="uk-UA"/>
        </w:rPr>
        <w:t>.</w:t>
      </w:r>
      <w:r w:rsidR="005A4A5F" w:rsidRPr="00071DBD">
        <w:rPr>
          <w:lang w:val="uk-UA"/>
        </w:rPr>
        <w:t xml:space="preserve"> </w:t>
      </w:r>
    </w:p>
    <w:p w14:paraId="5F2CC1EA" w14:textId="5318194E" w:rsidR="005A4A5F" w:rsidRDefault="005A4A5F" w:rsidP="0016428A">
      <w:pPr>
        <w:jc w:val="both"/>
        <w:rPr>
          <w:lang w:val="uk-UA"/>
        </w:rPr>
      </w:pPr>
    </w:p>
    <w:p w14:paraId="5E8FA35F" w14:textId="49E012CB" w:rsidR="005A4A5F" w:rsidRDefault="005A4A5F" w:rsidP="0016428A">
      <w:pPr>
        <w:jc w:val="both"/>
        <w:rPr>
          <w:lang w:val="uk-UA"/>
        </w:rPr>
      </w:pPr>
      <w:r>
        <w:rPr>
          <w:lang w:val="uk-UA"/>
        </w:rPr>
        <w:t xml:space="preserve">Можливість отримати грант на дослідження є відкритою для податкових колег </w:t>
      </w:r>
      <w:r w:rsidRPr="005A4A5F">
        <w:rPr>
          <w:lang w:val="uk-UA"/>
        </w:rPr>
        <w:t>(</w:t>
      </w:r>
      <w:r>
        <w:rPr>
          <w:lang w:val="uk-UA"/>
        </w:rPr>
        <w:t>студентів</w:t>
      </w:r>
      <w:r w:rsidR="00407BFB" w:rsidRPr="00407BFB">
        <w:rPr>
          <w:lang w:val="uk-UA"/>
        </w:rPr>
        <w:t>,</w:t>
      </w:r>
      <w:r>
        <w:rPr>
          <w:lang w:val="uk-UA"/>
        </w:rPr>
        <w:t xml:space="preserve"> які здобувають наукову ступінь кандидатів наук</w:t>
      </w:r>
      <w:r w:rsidR="00407BFB" w:rsidRPr="00407BFB">
        <w:rPr>
          <w:lang w:val="uk-UA"/>
        </w:rPr>
        <w:t>,</w:t>
      </w:r>
      <w:r>
        <w:rPr>
          <w:lang w:val="uk-UA"/>
        </w:rPr>
        <w:t xml:space="preserve"> професорів податкового права або інших членів податкової спільноти</w:t>
      </w:r>
      <w:r w:rsidR="00407BFB" w:rsidRPr="00407BFB">
        <w:rPr>
          <w:lang w:val="uk-UA"/>
        </w:rPr>
        <w:t>,</w:t>
      </w:r>
      <w:r>
        <w:rPr>
          <w:lang w:val="uk-UA"/>
        </w:rPr>
        <w:t xml:space="preserve"> які здійснюють наукові дослідження</w:t>
      </w:r>
      <w:r w:rsidRPr="005A4A5F">
        <w:rPr>
          <w:lang w:val="uk-UA"/>
        </w:rPr>
        <w:t xml:space="preserve">, </w:t>
      </w:r>
      <w:r>
        <w:rPr>
          <w:lang w:val="uk-UA"/>
        </w:rPr>
        <w:t>включаючи практиків</w:t>
      </w:r>
      <w:r w:rsidR="00407BFB" w:rsidRPr="00407BFB">
        <w:rPr>
          <w:lang w:val="uk-UA"/>
        </w:rPr>
        <w:t>,</w:t>
      </w:r>
      <w:r>
        <w:rPr>
          <w:lang w:val="uk-UA"/>
        </w:rPr>
        <w:t xml:space="preserve"> суддів і представників</w:t>
      </w:r>
      <w:r w:rsidRPr="005A4A5F">
        <w:rPr>
          <w:lang w:val="uk-UA"/>
        </w:rPr>
        <w:t xml:space="preserve"> </w:t>
      </w:r>
      <w:r>
        <w:rPr>
          <w:lang w:val="uk-UA"/>
        </w:rPr>
        <w:t>податкової служби</w:t>
      </w:r>
      <w:r w:rsidRPr="005A4A5F">
        <w:rPr>
          <w:lang w:val="uk-UA"/>
        </w:rPr>
        <w:t xml:space="preserve">), </w:t>
      </w:r>
      <w:r>
        <w:rPr>
          <w:lang w:val="uk-UA"/>
        </w:rPr>
        <w:t xml:space="preserve">чия робота була перервана </w:t>
      </w:r>
      <w:r w:rsidR="00C057DB">
        <w:rPr>
          <w:lang w:val="uk-UA"/>
        </w:rPr>
        <w:t xml:space="preserve">внаслідок </w:t>
      </w:r>
      <w:r>
        <w:rPr>
          <w:lang w:val="uk-UA"/>
        </w:rPr>
        <w:t>війн</w:t>
      </w:r>
      <w:r w:rsidR="00C057DB">
        <w:rPr>
          <w:lang w:val="uk-UA"/>
        </w:rPr>
        <w:t xml:space="preserve">и </w:t>
      </w:r>
      <w:r>
        <w:rPr>
          <w:lang w:val="uk-UA"/>
        </w:rPr>
        <w:t>в Україні</w:t>
      </w:r>
      <w:r w:rsidRPr="005A4A5F">
        <w:rPr>
          <w:lang w:val="uk-UA"/>
        </w:rPr>
        <w:t>.</w:t>
      </w:r>
    </w:p>
    <w:p w14:paraId="3E908533" w14:textId="4952CFAA" w:rsidR="003B2D07" w:rsidRDefault="003B2D07" w:rsidP="0016428A">
      <w:pPr>
        <w:jc w:val="both"/>
        <w:rPr>
          <w:lang w:val="uk-UA"/>
        </w:rPr>
      </w:pPr>
    </w:p>
    <w:p w14:paraId="08F59A4F" w14:textId="75501444" w:rsidR="003B2D07" w:rsidRDefault="003B2D07" w:rsidP="0016428A">
      <w:pPr>
        <w:jc w:val="both"/>
        <w:rPr>
          <w:lang w:val="uk-UA"/>
        </w:rPr>
      </w:pPr>
      <w:r>
        <w:rPr>
          <w:lang w:val="uk-UA"/>
        </w:rPr>
        <w:t xml:space="preserve">Останній день подачі заявок </w:t>
      </w:r>
      <w:r w:rsidRPr="00407BFB">
        <w:rPr>
          <w:b/>
          <w:bCs/>
          <w:lang w:val="uk-UA"/>
        </w:rPr>
        <w:t>30 квітня</w:t>
      </w:r>
      <w:r w:rsidR="00071DBD">
        <w:rPr>
          <w:b/>
          <w:bCs/>
          <w:lang w:val="uk-UA"/>
        </w:rPr>
        <w:t xml:space="preserve"> 2022</w:t>
      </w:r>
      <w:r w:rsidRPr="003B2D07">
        <w:rPr>
          <w:lang w:val="uk-UA"/>
        </w:rPr>
        <w:t xml:space="preserve">. </w:t>
      </w:r>
      <w:r>
        <w:rPr>
          <w:lang w:val="uk-UA"/>
        </w:rPr>
        <w:t xml:space="preserve">У випадку особливо </w:t>
      </w:r>
      <w:r w:rsidR="00407BFB">
        <w:rPr>
          <w:lang w:val="uk-UA"/>
        </w:rPr>
        <w:t>якісних проектів</w:t>
      </w:r>
      <w:r w:rsidRPr="003B2D07">
        <w:rPr>
          <w:lang w:val="uk-UA"/>
        </w:rPr>
        <w:t xml:space="preserve">, </w:t>
      </w:r>
      <w:r>
        <w:rPr>
          <w:lang w:val="uk-UA"/>
        </w:rPr>
        <w:t xml:space="preserve">інституції фінансування можуть затвердити один або декілька проектів </w:t>
      </w:r>
      <w:r w:rsidR="00407BFB">
        <w:rPr>
          <w:lang w:val="uk-UA"/>
        </w:rPr>
        <w:t xml:space="preserve">ще </w:t>
      </w:r>
      <w:r>
        <w:rPr>
          <w:lang w:val="uk-UA"/>
        </w:rPr>
        <w:t>до закінчення терміну подачі заявок</w:t>
      </w:r>
      <w:r w:rsidRPr="003B2D07">
        <w:rPr>
          <w:lang w:val="uk-UA"/>
        </w:rPr>
        <w:t xml:space="preserve">. </w:t>
      </w:r>
    </w:p>
    <w:p w14:paraId="7A72A1AA" w14:textId="1AB0E55B" w:rsidR="003B2D07" w:rsidRDefault="003B2D07" w:rsidP="0016428A">
      <w:pPr>
        <w:jc w:val="both"/>
        <w:rPr>
          <w:lang w:val="uk-UA"/>
        </w:rPr>
      </w:pPr>
    </w:p>
    <w:p w14:paraId="0F5B8B6F" w14:textId="0AD3FDFB" w:rsidR="003B2D07" w:rsidRDefault="003B2D07" w:rsidP="0016428A">
      <w:pPr>
        <w:jc w:val="both"/>
        <w:rPr>
          <w:lang w:val="uk-UA"/>
        </w:rPr>
      </w:pPr>
      <w:r>
        <w:rPr>
          <w:lang w:val="uk-UA"/>
        </w:rPr>
        <w:t>Заявки повинні бути подані разом з коротким резюме</w:t>
      </w:r>
      <w:r w:rsidRPr="003B2D07">
        <w:rPr>
          <w:lang w:val="uk-UA"/>
        </w:rPr>
        <w:t xml:space="preserve">, </w:t>
      </w:r>
      <w:r>
        <w:rPr>
          <w:lang w:val="uk-UA"/>
        </w:rPr>
        <w:t xml:space="preserve">мотиваційним листом </w:t>
      </w:r>
      <w:r w:rsidRPr="003B2D07">
        <w:rPr>
          <w:lang w:val="uk-UA"/>
        </w:rPr>
        <w:t>(</w:t>
      </w:r>
      <w:r>
        <w:rPr>
          <w:lang w:val="uk-UA"/>
        </w:rPr>
        <w:t>включаючи цілі і опис проекту</w:t>
      </w:r>
      <w:r w:rsidRPr="003B2D07">
        <w:rPr>
          <w:lang w:val="uk-UA"/>
        </w:rPr>
        <w:t>)</w:t>
      </w:r>
      <w:r>
        <w:rPr>
          <w:lang w:val="uk-UA"/>
        </w:rPr>
        <w:t xml:space="preserve"> </w:t>
      </w:r>
      <w:r w:rsidR="001D36C4">
        <w:rPr>
          <w:lang w:val="uk-UA"/>
        </w:rPr>
        <w:t xml:space="preserve">та контактною інформацією </w:t>
      </w:r>
      <w:r w:rsidR="00071DBD">
        <w:rPr>
          <w:lang w:val="uk-UA"/>
        </w:rPr>
        <w:t xml:space="preserve">на електронну адресу </w:t>
      </w:r>
      <w:r>
        <w:rPr>
          <w:lang w:val="uk-UA"/>
        </w:rPr>
        <w:t>до Йоланди Арбон</w:t>
      </w:r>
      <w:r w:rsidRPr="003B2D07">
        <w:rPr>
          <w:lang w:val="uk-UA"/>
        </w:rPr>
        <w:t>:</w:t>
      </w:r>
      <w:r w:rsidR="00071DBD">
        <w:rPr>
          <w:lang w:val="uk-UA"/>
        </w:rPr>
        <w:t xml:space="preserve"> </w:t>
      </w:r>
      <w:hyperlink r:id="rId4" w:history="1">
        <w:r w:rsidR="00071DBD" w:rsidRPr="00403DC7">
          <w:rPr>
            <w:rStyle w:val="Hyperlink"/>
          </w:rPr>
          <w:t>y</w:t>
        </w:r>
        <w:r w:rsidR="00071DBD" w:rsidRPr="00403DC7">
          <w:rPr>
            <w:rStyle w:val="Hyperlink"/>
            <w:lang w:val="uk-UA"/>
          </w:rPr>
          <w:t>.</w:t>
        </w:r>
        <w:r w:rsidR="00071DBD" w:rsidRPr="00403DC7">
          <w:rPr>
            <w:rStyle w:val="Hyperlink"/>
          </w:rPr>
          <w:t>arbon</w:t>
        </w:r>
        <w:r w:rsidR="00071DBD" w:rsidRPr="00403DC7">
          <w:rPr>
            <w:rStyle w:val="Hyperlink"/>
            <w:lang w:val="uk-UA"/>
          </w:rPr>
          <w:t>@</w:t>
        </w:r>
        <w:r w:rsidR="00071DBD" w:rsidRPr="00403DC7">
          <w:rPr>
            <w:rStyle w:val="Hyperlink"/>
          </w:rPr>
          <w:t>ibdf</w:t>
        </w:r>
        <w:r w:rsidR="00071DBD" w:rsidRPr="00403DC7">
          <w:rPr>
            <w:rStyle w:val="Hyperlink"/>
            <w:lang w:val="uk-UA"/>
          </w:rPr>
          <w:t>.</w:t>
        </w:r>
        <w:r w:rsidR="00071DBD" w:rsidRPr="00403DC7">
          <w:rPr>
            <w:rStyle w:val="Hyperlink"/>
          </w:rPr>
          <w:t>org</w:t>
        </w:r>
      </w:hyperlink>
      <w:r w:rsidR="00071DBD" w:rsidRPr="00071DBD">
        <w:rPr>
          <w:lang w:val="uk-UA"/>
        </w:rPr>
        <w:t xml:space="preserve">; </w:t>
      </w:r>
      <w:hyperlink r:id="rId5" w:history="1">
        <w:r w:rsidR="00071DBD" w:rsidRPr="00403DC7">
          <w:rPr>
            <w:rStyle w:val="Hyperlink"/>
          </w:rPr>
          <w:t>eatlp</w:t>
        </w:r>
        <w:r w:rsidR="00071DBD" w:rsidRPr="00403DC7">
          <w:rPr>
            <w:rStyle w:val="Hyperlink"/>
            <w:lang w:val="uk-UA"/>
          </w:rPr>
          <w:t>@</w:t>
        </w:r>
        <w:r w:rsidR="00071DBD" w:rsidRPr="00403DC7">
          <w:rPr>
            <w:rStyle w:val="Hyperlink"/>
          </w:rPr>
          <w:t>ibfd</w:t>
        </w:r>
        <w:r w:rsidR="00071DBD" w:rsidRPr="00403DC7">
          <w:rPr>
            <w:rStyle w:val="Hyperlink"/>
            <w:lang w:val="uk-UA"/>
          </w:rPr>
          <w:t>.</w:t>
        </w:r>
        <w:r w:rsidR="00071DBD" w:rsidRPr="00403DC7">
          <w:rPr>
            <w:rStyle w:val="Hyperlink"/>
          </w:rPr>
          <w:t>org</w:t>
        </w:r>
      </w:hyperlink>
      <w:r w:rsidR="00071DBD" w:rsidRPr="00071DBD">
        <w:rPr>
          <w:lang w:val="uk-UA"/>
        </w:rPr>
        <w:t>.</w:t>
      </w:r>
    </w:p>
    <w:p w14:paraId="7C499137" w14:textId="2D54F2D4" w:rsidR="0020249D" w:rsidRDefault="0020249D">
      <w:pPr>
        <w:rPr>
          <w:lang w:val="uk-UA"/>
        </w:rPr>
      </w:pPr>
    </w:p>
    <w:p w14:paraId="2EF46EA2" w14:textId="3B68A837" w:rsidR="0020249D" w:rsidRDefault="0020249D">
      <w:pPr>
        <w:rPr>
          <w:lang w:val="uk-UA"/>
        </w:rPr>
      </w:pPr>
      <w:r>
        <w:rPr>
          <w:lang w:val="uk-UA"/>
        </w:rPr>
        <w:t xml:space="preserve">Інституції фінансування можуть оголошувати </w:t>
      </w:r>
      <w:r w:rsidR="00192C72">
        <w:rPr>
          <w:lang w:val="uk-UA"/>
        </w:rPr>
        <w:t xml:space="preserve">додаткові </w:t>
      </w:r>
      <w:r>
        <w:rPr>
          <w:lang w:val="uk-UA"/>
        </w:rPr>
        <w:t xml:space="preserve">гранти </w:t>
      </w:r>
      <w:r w:rsidR="00192C72">
        <w:rPr>
          <w:lang w:val="uk-UA"/>
        </w:rPr>
        <w:t xml:space="preserve">у майбутньому </w:t>
      </w:r>
      <w:r>
        <w:rPr>
          <w:lang w:val="uk-UA"/>
        </w:rPr>
        <w:t>у випадку наявності фінансових ресурсів</w:t>
      </w:r>
      <w:r w:rsidRPr="0020249D">
        <w:rPr>
          <w:lang w:val="uk-UA"/>
        </w:rPr>
        <w:t xml:space="preserve">. </w:t>
      </w:r>
    </w:p>
    <w:p w14:paraId="6ED02588" w14:textId="423CC0B3" w:rsidR="00407BFB" w:rsidRDefault="00407BFB">
      <w:pPr>
        <w:rPr>
          <w:lang w:val="uk-UA"/>
        </w:rPr>
      </w:pPr>
    </w:p>
    <w:p w14:paraId="2FB97B41" w14:textId="3F182C4C" w:rsidR="00407BFB" w:rsidRDefault="00407BFB">
      <w:pPr>
        <w:rPr>
          <w:lang w:val="uk-UA"/>
        </w:rPr>
      </w:pPr>
    </w:p>
    <w:p w14:paraId="4B7430E0" w14:textId="77777777" w:rsidR="00407BFB" w:rsidRPr="00071DBD" w:rsidRDefault="00407BFB">
      <w:pPr>
        <w:rPr>
          <w:lang w:val="uk-UA"/>
        </w:rPr>
      </w:pPr>
    </w:p>
    <w:sectPr w:rsidR="00407BFB" w:rsidRPr="00071DBD" w:rsidSect="00B010F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1B"/>
    <w:rsid w:val="00071DBD"/>
    <w:rsid w:val="0016428A"/>
    <w:rsid w:val="00192C72"/>
    <w:rsid w:val="001D36C4"/>
    <w:rsid w:val="0020249D"/>
    <w:rsid w:val="0037561B"/>
    <w:rsid w:val="003B2D07"/>
    <w:rsid w:val="003E5FF9"/>
    <w:rsid w:val="00407BFB"/>
    <w:rsid w:val="004227A7"/>
    <w:rsid w:val="005A4A5F"/>
    <w:rsid w:val="00947F96"/>
    <w:rsid w:val="009F21B7"/>
    <w:rsid w:val="00B010F2"/>
    <w:rsid w:val="00C0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2883CD"/>
  <w15:chartTrackingRefBased/>
  <w15:docId w15:val="{F95766C3-7E44-B445-9C56-41898882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1D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atlp@ibfd.org" TargetMode="External"/><Relationship Id="rId4" Type="http://schemas.openxmlformats.org/officeDocument/2006/relationships/hyperlink" Target="mailto:y.arbon@ibd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4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Senyk</dc:creator>
  <cp:keywords/>
  <dc:description/>
  <cp:lastModifiedBy>Editor</cp:lastModifiedBy>
  <cp:revision>2</cp:revision>
  <dcterms:created xsi:type="dcterms:W3CDTF">2022-03-23T12:57:00Z</dcterms:created>
  <dcterms:modified xsi:type="dcterms:W3CDTF">2022-03-23T12:57:00Z</dcterms:modified>
</cp:coreProperties>
</file>